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1560"/>
        <w:gridCol w:w="6520"/>
        <w:gridCol w:w="2552"/>
      </w:tblGrid>
      <w:tr w:rsidR="00320787" w:rsidRPr="0019472B" w14:paraId="2FEC34D0" w14:textId="77777777" w:rsidTr="00E6258E">
        <w:trPr>
          <w:trHeight w:val="609"/>
        </w:trPr>
        <w:tc>
          <w:tcPr>
            <w:tcW w:w="1560" w:type="dxa"/>
            <w:shd w:val="clear" w:color="auto" w:fill="660066"/>
            <w:vAlign w:val="center"/>
          </w:tcPr>
          <w:p w14:paraId="4EC65F53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color w:val="FFFFFF" w:themeColor="background1"/>
                <w:sz w:val="28"/>
                <w:szCs w:val="28"/>
                <w:lang w:val="es-MX"/>
              </w:rPr>
            </w:pPr>
            <w:r w:rsidRPr="0019472B">
              <w:rPr>
                <w:rFonts w:ascii="Gibson" w:hAnsi="Gibson"/>
                <w:b/>
                <w:bCs/>
                <w:color w:val="FFFFFF" w:themeColor="background1"/>
                <w:sz w:val="28"/>
                <w:szCs w:val="28"/>
                <w:lang w:val="es-MX"/>
              </w:rPr>
              <w:t>Comisión</w:t>
            </w:r>
          </w:p>
        </w:tc>
        <w:tc>
          <w:tcPr>
            <w:tcW w:w="6520" w:type="dxa"/>
            <w:shd w:val="clear" w:color="auto" w:fill="660066"/>
            <w:vAlign w:val="center"/>
          </w:tcPr>
          <w:p w14:paraId="2B43D8FB" w14:textId="2DE27ECE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color w:val="FFFFFF" w:themeColor="background1"/>
                <w:sz w:val="28"/>
                <w:szCs w:val="28"/>
                <w:lang w:val="es-MX"/>
              </w:rPr>
            </w:pPr>
            <w:r w:rsidRPr="00320787">
              <w:rPr>
                <w:rFonts w:ascii="Gibson" w:hAnsi="Gibson"/>
                <w:noProof/>
                <w:sz w:val="18"/>
                <w:szCs w:val="18"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206B4F" wp14:editId="49DFE812">
                      <wp:simplePos x="0" y="0"/>
                      <wp:positionH relativeFrom="column">
                        <wp:posOffset>-1053465</wp:posOffset>
                      </wp:positionH>
                      <wp:positionV relativeFrom="paragraph">
                        <wp:posOffset>-506095</wp:posOffset>
                      </wp:positionV>
                      <wp:extent cx="6762750" cy="314325"/>
                      <wp:effectExtent l="0" t="0" r="1905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A0ACD5" w14:textId="5BFA10B5" w:rsidR="00320787" w:rsidRPr="00320787" w:rsidRDefault="00320787" w:rsidP="0032078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20787">
                                    <w:rPr>
                                      <w:sz w:val="28"/>
                                      <w:szCs w:val="28"/>
                                    </w:rPr>
                                    <w:t>COMISIONES DEL SEPASEV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06B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2.95pt;margin-top:-39.85pt;width:532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h5KQIAAE0EAAAOAAAAZHJzL2Uyb0RvYy54bWysVNtu2zAMfR+wfxD0vjhxc2mNOEWXLsOA&#10;7gJ0+wBGkmNhsuhJSuzs60vJaZZdsIdhfhBIkTokD0kvb/vGsINyXqMt+WQ05kxZgVLbXcm/fN68&#10;uubMB7ASDFpV8qPy/Hb18sWyawuVY41GKscIxPqia0teh9AWWeZFrRrwI2yVJWOFroFAqttl0kFH&#10;6I3J8vF4nnXoZOtQKO/p9n4w8lXCryolwseq8iowU3LKLaTTpXMbz2y1hGLnoK21OKUB/5BFA9pS&#10;0DPUPQRge6d/g2q0cOixCiOBTYZVpYVKNVA1k/Ev1TzW0KpUC5Hj2zNN/v/Big+HT45pWfJ8suDM&#10;QkNNWu9BOmRSsaD6gCyPNHWtL8j7sSX/0L/GntqdSvbtA4qvnllc12B36s457GoFktKcxJfZxdMB&#10;x0eQbfceJUWDfcAE1FeuiRwSK4zQqV3Hc4soDybocr6Y54sZmQTZribTq3yWQkDx/Lp1PrxV2LAo&#10;lNzRCCR0ODz4ELOB4tklBvNotNxoY5Lidtu1cewANC6b9J3Qf3IzlnUlv5lR7L9DjNP3J4hGB5p7&#10;o5uSX5+doIi0vbEyTWUAbQaZUjb2xGOkbiAx9Nv+1JctyiMx6nCYb9pHEmp03znraLZL7r/twSnO&#10;zDtLXbmZTKdxGZIynS1yUtylZXtpASsIquSBs0Fch7RAsXSLd9S9SidiY5uHTE650swmvk/7FZfi&#10;Uk9eP/4CqycAAAD//wMAUEsDBBQABgAIAAAAIQD9rNc/4gAAAAwBAAAPAAAAZHJzL2Rvd25yZXYu&#10;eG1sTI/LTsMwEEX3SPyDNUhsUOukhSQOcSqEBKI7KAi2bjxNImI72G4a/p5hBbt5HN05U21mM7AJ&#10;feidlZAuE2BoG6d720p4e31YFMBCVFarwVmU8I0BNvX5WaVK7U72BaddbBmF2FAqCV2MY8l5aDo0&#10;KizdiJZ2B+eNitT6lmuvThRuBr5Kkowb1Vu60KkR7ztsPndHI6G4fpo+wnb9/N5kh0HEq3x6/PJS&#10;Xl7Md7fAIs7xD4ZffVKHmpz27mh1YIOERZrdCGKpykUOjJBCiBTYnibrZAW8rvj/J+ofAAAA//8D&#10;AFBLAQItABQABgAIAAAAIQC2gziS/gAAAOEBAAATAAAAAAAAAAAAAAAAAAAAAABbQ29udGVudF9U&#10;eXBlc10ueG1sUEsBAi0AFAAGAAgAAAAhADj9If/WAAAAlAEAAAsAAAAAAAAAAAAAAAAALwEAAF9y&#10;ZWxzLy5yZWxzUEsBAi0AFAAGAAgAAAAhAA67aHkpAgAATQQAAA4AAAAAAAAAAAAAAAAALgIAAGRy&#10;cy9lMm9Eb2MueG1sUEsBAi0AFAAGAAgAAAAhAP2s1z/iAAAADAEAAA8AAAAAAAAAAAAAAAAAgwQA&#10;AGRycy9kb3ducmV2LnhtbFBLBQYAAAAABAAEAPMAAACSBQAAAAA=&#10;">
                      <v:textbox>
                        <w:txbxContent>
                          <w:p w14:paraId="32A0ACD5" w14:textId="5BFA10B5" w:rsidR="00320787" w:rsidRPr="00320787" w:rsidRDefault="00320787" w:rsidP="003207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0787">
                              <w:rPr>
                                <w:sz w:val="28"/>
                                <w:szCs w:val="28"/>
                              </w:rPr>
                              <w:t>COMISIONES DEL SEPASEV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472B">
              <w:rPr>
                <w:rFonts w:ascii="Gibson" w:hAnsi="Gibson"/>
                <w:b/>
                <w:bCs/>
                <w:color w:val="FFFFFF" w:themeColor="background1"/>
                <w:sz w:val="28"/>
                <w:szCs w:val="28"/>
                <w:lang w:val="es-MX"/>
              </w:rPr>
              <w:t>Integrantes</w:t>
            </w:r>
          </w:p>
        </w:tc>
        <w:tc>
          <w:tcPr>
            <w:tcW w:w="2552" w:type="dxa"/>
            <w:shd w:val="clear" w:color="auto" w:fill="660066"/>
            <w:vAlign w:val="center"/>
          </w:tcPr>
          <w:p w14:paraId="64E7E940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color w:val="FFFFFF" w:themeColor="background1"/>
                <w:sz w:val="28"/>
                <w:szCs w:val="28"/>
                <w:lang w:val="es-MX"/>
              </w:rPr>
            </w:pPr>
            <w:r w:rsidRPr="0019472B">
              <w:rPr>
                <w:rFonts w:ascii="Gibson" w:hAnsi="Gibson"/>
                <w:b/>
                <w:bCs/>
                <w:color w:val="FFFFFF" w:themeColor="background1"/>
                <w:sz w:val="28"/>
                <w:szCs w:val="28"/>
                <w:lang w:val="es-MX"/>
              </w:rPr>
              <w:t>Preside</w:t>
            </w:r>
          </w:p>
        </w:tc>
      </w:tr>
      <w:tr w:rsidR="00320787" w:rsidRPr="005D3233" w14:paraId="71693031" w14:textId="77777777" w:rsidTr="00E6258E">
        <w:trPr>
          <w:trHeight w:val="983"/>
        </w:trPr>
        <w:tc>
          <w:tcPr>
            <w:tcW w:w="1560" w:type="dxa"/>
          </w:tcPr>
          <w:p w14:paraId="13B2CD02" w14:textId="77777777" w:rsidR="00320787" w:rsidRPr="0019472B" w:rsidRDefault="00320787" w:rsidP="00320787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73" w:hanging="201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 xml:space="preserve">Comisión </w:t>
            </w:r>
          </w:p>
          <w:p w14:paraId="4D6F771B" w14:textId="77777777" w:rsidR="00320787" w:rsidRDefault="00320787" w:rsidP="00E6258E">
            <w:pPr>
              <w:pStyle w:val="Prrafodelista"/>
              <w:spacing w:line="276" w:lineRule="auto"/>
              <w:ind w:left="173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 xml:space="preserve">de </w:t>
            </w:r>
          </w:p>
          <w:p w14:paraId="4839152F" w14:textId="77777777" w:rsidR="00320787" w:rsidRPr="0019472B" w:rsidRDefault="00320787" w:rsidP="00E6258E">
            <w:pPr>
              <w:pStyle w:val="Prrafodelista"/>
              <w:spacing w:line="276" w:lineRule="auto"/>
              <w:ind w:left="173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>Prevención</w:t>
            </w:r>
          </w:p>
        </w:tc>
        <w:tc>
          <w:tcPr>
            <w:tcW w:w="6520" w:type="dxa"/>
          </w:tcPr>
          <w:p w14:paraId="50EE85C3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  <w:lang w:val="es-MX"/>
              </w:rPr>
              <w:t>Secretaría de Educación del Estado de Michoacán (SEE).</w:t>
            </w:r>
          </w:p>
          <w:p w14:paraId="698E73F0" w14:textId="789E4CB4" w:rsidR="00320787" w:rsidRPr="00366D49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</w:rPr>
              <w:t>Secretaría de Cultura de Michoacán. (SECUM)</w:t>
            </w:r>
          </w:p>
          <w:p w14:paraId="19029FD2" w14:textId="022DB0C1" w:rsidR="00320787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  <w:lang w:val="es-MX"/>
              </w:rPr>
              <w:t>Secretaría de Gobierno (SEGOB</w:t>
            </w:r>
            <w:r>
              <w:rPr>
                <w:rFonts w:ascii="Gibson" w:hAnsi="Gibson"/>
                <w:sz w:val="18"/>
                <w:szCs w:val="18"/>
                <w:lang w:val="es-MX"/>
              </w:rPr>
              <w:t>)</w:t>
            </w:r>
          </w:p>
          <w:p w14:paraId="14BA08C5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  <w:lang w:val="es-MX"/>
              </w:rPr>
              <w:t>Secretaría de Igualdad Sustantiva y Desarrollo de las Mujeres Michoacanas (SEIMUJER</w:t>
            </w:r>
          </w:p>
          <w:p w14:paraId="3FEF1A00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  <w:lang w:val="es-MX"/>
              </w:rPr>
              <w:t>Secretaría de Seguridad Pública (SSP).</w:t>
            </w:r>
          </w:p>
          <w:p w14:paraId="52C540D3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</w:rPr>
              <w:t>Instituto Electoral de Michoacán (IEM).</w:t>
            </w:r>
          </w:p>
          <w:p w14:paraId="7454BBC9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</w:rPr>
              <w:t>Secretaría de Salud (SSM).</w:t>
            </w:r>
          </w:p>
          <w:p w14:paraId="71B505C1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</w:rPr>
              <w:t>Secretaría de Bienestar (SEDEBI).</w:t>
            </w:r>
          </w:p>
          <w:p w14:paraId="48AAA124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 w:cstheme="minorHAnsi"/>
                <w:sz w:val="18"/>
                <w:szCs w:val="18"/>
              </w:rPr>
              <w:t>Representantes de instituciones académicas o de investigación.</w:t>
            </w:r>
          </w:p>
          <w:p w14:paraId="54F4CECC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  <w:lang w:val="es-MX"/>
              </w:rPr>
              <w:t>Organizaciones de la Sociedad Civil (OSC).</w:t>
            </w:r>
          </w:p>
          <w:p w14:paraId="4EAE5774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  <w:lang w:val="es-MX"/>
              </w:rPr>
              <w:t>Instituto del Transporte del Estado de Michoacán (ITEM).</w:t>
            </w:r>
          </w:p>
          <w:p w14:paraId="115DD3D6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  <w:lang w:val="es-MX"/>
              </w:rPr>
              <w:t>Secretariado Ejecutivo del Sistema Estatal de Seguridad Pública (SESESP).</w:t>
            </w:r>
          </w:p>
          <w:p w14:paraId="57947249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  <w:lang w:val="es-MX"/>
              </w:rPr>
              <w:t>Sistema Estatal de Protección Integral de Niñas, Niños y Adolescentes (SIPINNA).</w:t>
            </w:r>
          </w:p>
          <w:p w14:paraId="74F1478A" w14:textId="77777777" w:rsidR="00320787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  <w:lang w:val="es-MX"/>
              </w:rPr>
              <w:t>Coordinación General de Comunicación Social (CGCS)</w:t>
            </w:r>
          </w:p>
          <w:p w14:paraId="67525DFC" w14:textId="77777777" w:rsidR="00320787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>
              <w:rPr>
                <w:rFonts w:ascii="Gibson" w:hAnsi="Gibson"/>
                <w:sz w:val="18"/>
                <w:szCs w:val="18"/>
                <w:lang w:val="es-MX"/>
              </w:rPr>
              <w:t>Representantes de Instituciones Académicas.</w:t>
            </w:r>
          </w:p>
          <w:p w14:paraId="5DEC7944" w14:textId="77777777" w:rsidR="00320787" w:rsidRPr="002B1219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>
              <w:rPr>
                <w:rFonts w:ascii="Gibson" w:hAnsi="Gibson"/>
                <w:sz w:val="18"/>
                <w:szCs w:val="18"/>
                <w:lang w:val="es-MX"/>
              </w:rPr>
              <w:t>Organizaciones de la Sociedad Civil.</w:t>
            </w:r>
          </w:p>
          <w:p w14:paraId="53F5150C" w14:textId="77777777" w:rsidR="00320787" w:rsidRPr="0019472B" w:rsidRDefault="00320787" w:rsidP="00320787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sz w:val="18"/>
                <w:szCs w:val="18"/>
              </w:rPr>
              <w:t>Ayuntamientos, uno por cada una de las diez regiones socioeconómicas del Estado</w:t>
            </w:r>
          </w:p>
        </w:tc>
        <w:tc>
          <w:tcPr>
            <w:tcW w:w="2552" w:type="dxa"/>
          </w:tcPr>
          <w:p w14:paraId="7C35440C" w14:textId="77777777" w:rsidR="00320787" w:rsidRPr="0019472B" w:rsidRDefault="00320787" w:rsidP="00E6258E">
            <w:pPr>
              <w:pStyle w:val="Prrafodelista"/>
              <w:spacing w:line="276" w:lineRule="auto"/>
              <w:ind w:left="0" w:firstLine="34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</w:p>
          <w:p w14:paraId="228086A2" w14:textId="77777777" w:rsidR="00320787" w:rsidRPr="0019472B" w:rsidRDefault="00320787" w:rsidP="00E6258E">
            <w:pPr>
              <w:pStyle w:val="Prrafodelista"/>
              <w:ind w:left="-109" w:right="-135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>Presidente</w:t>
            </w:r>
          </w:p>
          <w:p w14:paraId="37B9BB83" w14:textId="77777777" w:rsidR="00320787" w:rsidRPr="0019472B" w:rsidRDefault="00320787" w:rsidP="00E6258E">
            <w:pPr>
              <w:pStyle w:val="Prrafodelista"/>
              <w:ind w:left="-109" w:right="-135"/>
              <w:jc w:val="center"/>
              <w:rPr>
                <w:rFonts w:ascii="Gibson" w:hAnsi="Gibson" w:cstheme="minorHAnsi"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sz w:val="20"/>
                <w:szCs w:val="20"/>
                <w:lang w:val="es-MX"/>
              </w:rPr>
              <w:t>Secretaría de Educación (SEE).</w:t>
            </w:r>
          </w:p>
          <w:p w14:paraId="6B5B4F14" w14:textId="77777777" w:rsidR="00320787" w:rsidRPr="0019472B" w:rsidRDefault="00320787" w:rsidP="00E6258E">
            <w:pPr>
              <w:pStyle w:val="Prrafodelista"/>
              <w:spacing w:line="276" w:lineRule="auto"/>
              <w:ind w:left="-109" w:right="-135"/>
              <w:jc w:val="center"/>
              <w:rPr>
                <w:rFonts w:ascii="Gibson" w:hAnsi="Gibson" w:cstheme="minorHAnsi"/>
                <w:sz w:val="20"/>
                <w:szCs w:val="20"/>
                <w:lang w:val="es-MX"/>
              </w:rPr>
            </w:pPr>
          </w:p>
          <w:p w14:paraId="28F59ED7" w14:textId="77777777" w:rsidR="00320787" w:rsidRPr="0019472B" w:rsidRDefault="00320787" w:rsidP="00E6258E">
            <w:pPr>
              <w:pStyle w:val="Prrafodelista"/>
              <w:spacing w:line="276" w:lineRule="auto"/>
              <w:ind w:left="-109" w:right="-135"/>
              <w:jc w:val="center"/>
              <w:rPr>
                <w:rFonts w:ascii="Gibson" w:hAnsi="Gibson" w:cstheme="minorHAnsi"/>
                <w:sz w:val="20"/>
                <w:szCs w:val="20"/>
                <w:lang w:val="es-MX"/>
              </w:rPr>
            </w:pPr>
          </w:p>
          <w:p w14:paraId="71DB5939" w14:textId="77777777" w:rsidR="00320787" w:rsidRPr="0019472B" w:rsidRDefault="00320787" w:rsidP="00E6258E">
            <w:pPr>
              <w:pStyle w:val="Prrafodelista"/>
              <w:ind w:left="-109" w:right="-135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>Secretaria Ejecutiva</w:t>
            </w:r>
          </w:p>
          <w:p w14:paraId="06FAC59D" w14:textId="77777777" w:rsidR="00320787" w:rsidRPr="0019472B" w:rsidRDefault="00320787" w:rsidP="00E6258E">
            <w:pPr>
              <w:ind w:left="-109" w:right="-135"/>
              <w:jc w:val="center"/>
              <w:rPr>
                <w:rFonts w:ascii="Gibson" w:hAnsi="Gibson"/>
                <w:sz w:val="20"/>
                <w:szCs w:val="20"/>
              </w:rPr>
            </w:pPr>
            <w:r w:rsidRPr="0019472B">
              <w:rPr>
                <w:rFonts w:ascii="Gibson" w:hAnsi="Gibson"/>
                <w:sz w:val="20"/>
                <w:szCs w:val="20"/>
              </w:rPr>
              <w:t>Secretaría de Cultura de Michoacán (SECUM)</w:t>
            </w:r>
          </w:p>
          <w:p w14:paraId="5D7BCCB5" w14:textId="77777777" w:rsidR="00320787" w:rsidRPr="0019472B" w:rsidRDefault="00320787" w:rsidP="00E6258E">
            <w:pPr>
              <w:pStyle w:val="Prrafodelista"/>
              <w:spacing w:line="276" w:lineRule="auto"/>
              <w:ind w:left="0" w:firstLine="34"/>
              <w:jc w:val="center"/>
              <w:rPr>
                <w:rFonts w:ascii="Gibson" w:hAnsi="Gibson"/>
                <w:sz w:val="20"/>
                <w:szCs w:val="20"/>
                <w:lang w:val="es-MX"/>
              </w:rPr>
            </w:pPr>
          </w:p>
        </w:tc>
      </w:tr>
      <w:tr w:rsidR="00320787" w:rsidRPr="005D3233" w14:paraId="271CD9B9" w14:textId="77777777" w:rsidTr="00E6258E">
        <w:trPr>
          <w:trHeight w:val="699"/>
        </w:trPr>
        <w:tc>
          <w:tcPr>
            <w:tcW w:w="1560" w:type="dxa"/>
          </w:tcPr>
          <w:p w14:paraId="6B6AABFA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 xml:space="preserve">II. Comisión </w:t>
            </w:r>
          </w:p>
          <w:p w14:paraId="7654907A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>de</w:t>
            </w:r>
          </w:p>
          <w:p w14:paraId="25377F80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>Atención</w:t>
            </w:r>
          </w:p>
        </w:tc>
        <w:tc>
          <w:tcPr>
            <w:tcW w:w="6520" w:type="dxa"/>
          </w:tcPr>
          <w:p w14:paraId="5D23099F" w14:textId="77777777" w:rsidR="00320787" w:rsidRPr="00B8413D" w:rsidRDefault="00320787" w:rsidP="003207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Secretaría de Salud (SSM).</w:t>
            </w:r>
          </w:p>
          <w:p w14:paraId="2434F47A" w14:textId="77777777" w:rsidR="00320787" w:rsidRPr="00B8413D" w:rsidRDefault="00320787" w:rsidP="003207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Secretaría de Seguridad Pública (SSP).</w:t>
            </w:r>
          </w:p>
          <w:p w14:paraId="1E93AC63" w14:textId="77777777" w:rsidR="00320787" w:rsidRPr="00B8413D" w:rsidRDefault="00320787" w:rsidP="003207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Fiscalía General del Estado (FGE).</w:t>
            </w:r>
          </w:p>
          <w:p w14:paraId="2249110E" w14:textId="77777777" w:rsidR="00320787" w:rsidRPr="00366D49" w:rsidRDefault="00320787" w:rsidP="003207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Comisión Ejecutiva Estatal de Atención a Víctimas (CEEAV).</w:t>
            </w:r>
          </w:p>
          <w:p w14:paraId="68201DAD" w14:textId="77777777" w:rsidR="00320787" w:rsidRPr="00B8413D" w:rsidRDefault="00320787" w:rsidP="003207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  <w:lang w:val="es-MX"/>
              </w:rPr>
              <w:t>Secretariado Ejecutivo del Sistema Estatal de Seguridad Pública (SESESP</w:t>
            </w:r>
            <w:r>
              <w:rPr>
                <w:rFonts w:ascii="Gibson" w:hAnsi="Gibson"/>
                <w:sz w:val="18"/>
                <w:szCs w:val="18"/>
                <w:lang w:val="es-MX"/>
              </w:rPr>
              <w:t>)</w:t>
            </w:r>
          </w:p>
          <w:p w14:paraId="331F5CA6" w14:textId="77777777" w:rsidR="00320787" w:rsidRPr="00B8413D" w:rsidRDefault="00320787" w:rsidP="003207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 xml:space="preserve">Secretaría del Bienestar (SEDEBI). </w:t>
            </w:r>
          </w:p>
          <w:p w14:paraId="55322E3C" w14:textId="77777777" w:rsidR="00320787" w:rsidRPr="00B8413D" w:rsidRDefault="00320787" w:rsidP="003207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  <w:lang w:val="es-MX"/>
              </w:rPr>
              <w:t>Secretaría de Igualdad Sustantiva y Desarrollo de las Mujeres Michoacanas (SEIMUJER).</w:t>
            </w:r>
          </w:p>
          <w:p w14:paraId="01249D26" w14:textId="77777777" w:rsidR="00320787" w:rsidRPr="00B8413D" w:rsidRDefault="00320787" w:rsidP="003207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Sistema para el Desarrollo Integral de la Familia Michoacana (DIF)</w:t>
            </w:r>
          </w:p>
          <w:p w14:paraId="74AD7D1D" w14:textId="77777777" w:rsidR="00320787" w:rsidRPr="0019472B" w:rsidRDefault="00320787" w:rsidP="0032078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6" w:hanging="284"/>
              <w:jc w:val="both"/>
              <w:rPr>
                <w:rFonts w:ascii="Gibson" w:hAnsi="Gibson"/>
                <w:sz w:val="20"/>
                <w:szCs w:val="20"/>
                <w:lang w:val="es-MX"/>
              </w:rPr>
            </w:pPr>
            <w:r w:rsidRPr="00B8413D">
              <w:rPr>
                <w:rFonts w:ascii="Gibson" w:hAnsi="Gibson" w:cstheme="minorHAnsi"/>
                <w:sz w:val="18"/>
                <w:szCs w:val="18"/>
              </w:rPr>
              <w:t>Ayuntamientos</w:t>
            </w:r>
            <w:r>
              <w:rPr>
                <w:rFonts w:ascii="Gibson" w:hAnsi="Gibson" w:cstheme="minorHAnsi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3EA5B839" w14:textId="77777777" w:rsidR="00320787" w:rsidRPr="0019472B" w:rsidRDefault="00320787" w:rsidP="00E6258E">
            <w:pPr>
              <w:pStyle w:val="Prrafodelista"/>
              <w:spacing w:line="276" w:lineRule="auto"/>
              <w:ind w:left="0" w:firstLine="34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</w:p>
          <w:p w14:paraId="76993D4B" w14:textId="77777777" w:rsidR="00320787" w:rsidRPr="0019472B" w:rsidRDefault="00320787" w:rsidP="00E6258E">
            <w:pPr>
              <w:pStyle w:val="Prrafodelista"/>
              <w:ind w:left="0" w:firstLine="34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>Presidente</w:t>
            </w:r>
          </w:p>
          <w:p w14:paraId="6FD1573C" w14:textId="77777777" w:rsidR="00320787" w:rsidRPr="0019472B" w:rsidRDefault="00320787" w:rsidP="00E6258E">
            <w:pPr>
              <w:jc w:val="center"/>
              <w:rPr>
                <w:rFonts w:ascii="Gibson" w:hAnsi="Gibson" w:cstheme="minorHAnsi"/>
                <w:sz w:val="20"/>
                <w:szCs w:val="20"/>
              </w:rPr>
            </w:pPr>
            <w:r w:rsidRPr="0019472B">
              <w:rPr>
                <w:rFonts w:ascii="Gibson" w:hAnsi="Gibson" w:cstheme="minorHAnsi"/>
                <w:sz w:val="20"/>
                <w:szCs w:val="20"/>
              </w:rPr>
              <w:t>Secretaría de Salud (SSM).</w:t>
            </w:r>
          </w:p>
          <w:p w14:paraId="4D0C95B4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 w:cstheme="minorHAnsi"/>
                <w:sz w:val="20"/>
                <w:szCs w:val="20"/>
              </w:rPr>
            </w:pPr>
          </w:p>
          <w:p w14:paraId="76D7EC6F" w14:textId="77777777" w:rsidR="00320787" w:rsidRPr="0019472B" w:rsidRDefault="00320787" w:rsidP="00E6258E">
            <w:pPr>
              <w:pStyle w:val="Prrafodelista"/>
              <w:ind w:left="0" w:right="-37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>Secretaria Ejecutiva</w:t>
            </w:r>
          </w:p>
          <w:p w14:paraId="54965A8E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sz w:val="20"/>
                <w:szCs w:val="20"/>
                <w:lang w:val="es-MX"/>
              </w:rPr>
            </w:pPr>
            <w:r w:rsidRPr="0019472B">
              <w:rPr>
                <w:rFonts w:ascii="Gibson" w:hAnsi="Gibson"/>
                <w:sz w:val="20"/>
                <w:szCs w:val="20"/>
              </w:rPr>
              <w:t>Secretaría de Seguridad Pública (SSP)</w:t>
            </w:r>
          </w:p>
        </w:tc>
      </w:tr>
      <w:tr w:rsidR="00320787" w:rsidRPr="005D3233" w14:paraId="7EDEFEF4" w14:textId="77777777" w:rsidTr="00E6258E">
        <w:trPr>
          <w:trHeight w:val="777"/>
        </w:trPr>
        <w:tc>
          <w:tcPr>
            <w:tcW w:w="1560" w:type="dxa"/>
          </w:tcPr>
          <w:p w14:paraId="18D94369" w14:textId="77777777" w:rsidR="00320787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 xml:space="preserve">III. Comisión </w:t>
            </w:r>
          </w:p>
          <w:p w14:paraId="61FBC545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 xml:space="preserve">de </w:t>
            </w:r>
          </w:p>
          <w:p w14:paraId="12CBD5C4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>Sanción</w:t>
            </w:r>
          </w:p>
        </w:tc>
        <w:tc>
          <w:tcPr>
            <w:tcW w:w="6520" w:type="dxa"/>
          </w:tcPr>
          <w:p w14:paraId="30D470AF" w14:textId="77777777" w:rsidR="00320787" w:rsidRPr="00B8413D" w:rsidRDefault="00320787" w:rsidP="00320787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01" w:hanging="283"/>
              <w:jc w:val="both"/>
              <w:rPr>
                <w:rFonts w:ascii="Gibson" w:hAnsi="Gibson"/>
                <w:color w:val="000000" w:themeColor="text1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Fiscalía General del Estado (FGE).</w:t>
            </w:r>
          </w:p>
          <w:p w14:paraId="60F3B10E" w14:textId="77777777" w:rsidR="00320787" w:rsidRPr="00B8413D" w:rsidRDefault="00320787" w:rsidP="00320787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01" w:hanging="283"/>
              <w:jc w:val="both"/>
              <w:rPr>
                <w:rFonts w:ascii="Gibson" w:hAnsi="Gibson"/>
                <w:color w:val="000000" w:themeColor="text1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 w:cs="Segoe UI"/>
                <w:color w:val="000000" w:themeColor="text1"/>
                <w:sz w:val="18"/>
                <w:szCs w:val="18"/>
                <w:shd w:val="clear" w:color="auto" w:fill="FFFFFF"/>
              </w:rPr>
              <w:t>Poder Judicial del Estado de Michoacán (PJEM).</w:t>
            </w:r>
          </w:p>
          <w:p w14:paraId="7FDC4ADC" w14:textId="77777777" w:rsidR="00320787" w:rsidRPr="00B8413D" w:rsidRDefault="00320787" w:rsidP="00320787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01" w:hanging="283"/>
              <w:jc w:val="both"/>
              <w:rPr>
                <w:rFonts w:ascii="Gibson" w:hAnsi="Gibson"/>
                <w:color w:val="000000" w:themeColor="text1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Secretaría de Contraloría (SECOEM).</w:t>
            </w:r>
          </w:p>
          <w:p w14:paraId="4130E5E3" w14:textId="77777777" w:rsidR="00320787" w:rsidRPr="00B8413D" w:rsidRDefault="00320787" w:rsidP="00320787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01" w:hanging="283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Comisión Estatal de los Derechos Humanos (CEDH).</w:t>
            </w:r>
          </w:p>
          <w:p w14:paraId="0BF01AFF" w14:textId="77777777" w:rsidR="00320787" w:rsidRPr="0019472B" w:rsidRDefault="00320787" w:rsidP="00E6258E">
            <w:pPr>
              <w:pStyle w:val="Prrafodelista"/>
              <w:spacing w:line="276" w:lineRule="auto"/>
              <w:ind w:left="401"/>
              <w:jc w:val="both"/>
              <w:rPr>
                <w:rFonts w:ascii="Gibson" w:hAnsi="Gibson"/>
                <w:sz w:val="20"/>
                <w:szCs w:val="20"/>
                <w:lang w:val="es-MX"/>
              </w:rPr>
            </w:pPr>
          </w:p>
        </w:tc>
        <w:tc>
          <w:tcPr>
            <w:tcW w:w="2552" w:type="dxa"/>
          </w:tcPr>
          <w:p w14:paraId="154860D6" w14:textId="77777777" w:rsidR="00320787" w:rsidRPr="0019472B" w:rsidRDefault="00320787" w:rsidP="00E6258E">
            <w:pPr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bookmarkStart w:id="0" w:name="_Hlk175325371"/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>Presidente</w:t>
            </w:r>
          </w:p>
          <w:p w14:paraId="14B7AE10" w14:textId="77777777" w:rsidR="00320787" w:rsidRPr="0019472B" w:rsidRDefault="00320787" w:rsidP="00E6258E">
            <w:pPr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/>
                <w:sz w:val="20"/>
                <w:szCs w:val="20"/>
              </w:rPr>
              <w:t>Fiscalía General del Estado (FGE).</w:t>
            </w:r>
          </w:p>
          <w:p w14:paraId="659D57C1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 w:cstheme="minorHAnsi"/>
                <w:sz w:val="20"/>
                <w:szCs w:val="20"/>
              </w:rPr>
            </w:pPr>
          </w:p>
          <w:p w14:paraId="603C6CF0" w14:textId="77777777" w:rsidR="00320787" w:rsidRPr="0019472B" w:rsidRDefault="00320787" w:rsidP="00E6258E">
            <w:pPr>
              <w:pStyle w:val="Prrafodelista"/>
              <w:ind w:left="37" w:right="-111" w:hanging="37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>Secretaria Ejecutiva</w:t>
            </w:r>
          </w:p>
          <w:p w14:paraId="092C2DA0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color w:val="000000" w:themeColor="text1"/>
                <w:sz w:val="20"/>
                <w:szCs w:val="20"/>
              </w:rPr>
            </w:pPr>
            <w:r w:rsidRPr="0019472B">
              <w:rPr>
                <w:rFonts w:ascii="Gibson" w:hAnsi="Gibson" w:cs="Segoe UI"/>
                <w:color w:val="000000" w:themeColor="text1"/>
                <w:sz w:val="20"/>
                <w:szCs w:val="20"/>
                <w:shd w:val="clear" w:color="auto" w:fill="FFFFFF"/>
              </w:rPr>
              <w:t>Poder Judicial del Estado de Michoacán (PJEM).</w:t>
            </w:r>
            <w:bookmarkEnd w:id="0"/>
          </w:p>
        </w:tc>
      </w:tr>
      <w:tr w:rsidR="00320787" w:rsidRPr="005D3233" w14:paraId="7958370A" w14:textId="77777777" w:rsidTr="00E6258E">
        <w:trPr>
          <w:trHeight w:val="699"/>
        </w:trPr>
        <w:tc>
          <w:tcPr>
            <w:tcW w:w="1560" w:type="dxa"/>
          </w:tcPr>
          <w:p w14:paraId="4BE7E0CF" w14:textId="77777777" w:rsidR="00320787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 xml:space="preserve">IV. Comisión </w:t>
            </w:r>
          </w:p>
          <w:p w14:paraId="19A83CF1" w14:textId="77777777" w:rsidR="00320787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 xml:space="preserve">de </w:t>
            </w:r>
          </w:p>
          <w:p w14:paraId="6636B7EC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b/>
                <w:bCs/>
                <w:sz w:val="20"/>
                <w:szCs w:val="20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</w:rPr>
              <w:t>Erradicación</w:t>
            </w:r>
          </w:p>
        </w:tc>
        <w:tc>
          <w:tcPr>
            <w:tcW w:w="6520" w:type="dxa"/>
          </w:tcPr>
          <w:p w14:paraId="5C3AD8C9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01" w:hanging="283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  <w:lang w:val="es-MX"/>
              </w:rPr>
              <w:t>Secretaría de Gobierno (SEGOB).</w:t>
            </w:r>
          </w:p>
          <w:p w14:paraId="589B811E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01" w:hanging="283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Comisión de Igualdad Sustantiva y de Género del Congreso del Estado.</w:t>
            </w:r>
          </w:p>
          <w:p w14:paraId="60B53D87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01" w:hanging="283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  <w:lang w:val="es-MX"/>
              </w:rPr>
              <w:t>Secretaría del Bienestar (SEDEBI).</w:t>
            </w:r>
          </w:p>
          <w:p w14:paraId="240657E2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01" w:hanging="283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  <w:lang w:val="es-MX"/>
              </w:rPr>
              <w:t>Instituto Electoral de Michoacán (IEM).</w:t>
            </w:r>
          </w:p>
          <w:p w14:paraId="22664BE6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01" w:hanging="283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  <w:lang w:val="es-MX"/>
              </w:rPr>
              <w:t>Secretaría de Igualdad Sustantiva y Desarrollo de las Mujeres Michoacanas (SEIMUJER).</w:t>
            </w:r>
          </w:p>
        </w:tc>
        <w:tc>
          <w:tcPr>
            <w:tcW w:w="2552" w:type="dxa"/>
          </w:tcPr>
          <w:p w14:paraId="497A8561" w14:textId="77777777" w:rsidR="00320787" w:rsidRPr="0019472B" w:rsidRDefault="00320787" w:rsidP="00E6258E">
            <w:pPr>
              <w:pStyle w:val="Prrafodelista"/>
              <w:ind w:left="0" w:firstLine="34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>Presidente</w:t>
            </w:r>
          </w:p>
          <w:p w14:paraId="7C5BB75F" w14:textId="77777777" w:rsidR="00320787" w:rsidRPr="0019472B" w:rsidRDefault="00320787" w:rsidP="00E6258E">
            <w:pPr>
              <w:ind w:right="-111"/>
              <w:jc w:val="center"/>
              <w:rPr>
                <w:rFonts w:ascii="Gibson" w:hAnsi="Gibson" w:cstheme="minorHAnsi"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sz w:val="20"/>
                <w:szCs w:val="20"/>
                <w:lang w:val="es-MX"/>
              </w:rPr>
              <w:t>Secretaría de Gobierno (SEGOB).</w:t>
            </w:r>
          </w:p>
          <w:p w14:paraId="6596AF3F" w14:textId="77777777" w:rsidR="00320787" w:rsidRPr="0019472B" w:rsidRDefault="00320787" w:rsidP="00E6258E">
            <w:pPr>
              <w:spacing w:line="276" w:lineRule="auto"/>
              <w:ind w:right="-111"/>
              <w:jc w:val="center"/>
              <w:rPr>
                <w:rFonts w:ascii="Gibson" w:hAnsi="Gibson"/>
                <w:sz w:val="20"/>
                <w:szCs w:val="20"/>
                <w:lang w:val="es-MX"/>
              </w:rPr>
            </w:pPr>
          </w:p>
          <w:p w14:paraId="60CDE7EA" w14:textId="77777777" w:rsidR="00320787" w:rsidRPr="0019472B" w:rsidRDefault="00320787" w:rsidP="00E6258E">
            <w:pPr>
              <w:pStyle w:val="Prrafodelista"/>
              <w:ind w:left="0" w:right="-37" w:firstLine="34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 xml:space="preserve">Secretaria Ejecutiva </w:t>
            </w:r>
          </w:p>
          <w:p w14:paraId="5646E8A7" w14:textId="77777777" w:rsidR="00320787" w:rsidRPr="0019472B" w:rsidRDefault="00320787" w:rsidP="00E6258E">
            <w:pPr>
              <w:ind w:right="-111"/>
              <w:jc w:val="center"/>
              <w:rPr>
                <w:rFonts w:ascii="Gibson" w:hAnsi="Gibson"/>
                <w:sz w:val="20"/>
                <w:szCs w:val="20"/>
                <w:lang w:val="es-MX"/>
              </w:rPr>
            </w:pPr>
            <w:r w:rsidRPr="0019472B">
              <w:rPr>
                <w:rFonts w:ascii="Gibson" w:hAnsi="Gibson"/>
                <w:sz w:val="20"/>
                <w:szCs w:val="20"/>
              </w:rPr>
              <w:t>Comisión de Igualdad Sustantiva y de Género del Congreso del Estado</w:t>
            </w:r>
          </w:p>
        </w:tc>
      </w:tr>
      <w:tr w:rsidR="00320787" w:rsidRPr="005D3233" w14:paraId="636A4774" w14:textId="77777777" w:rsidTr="00E6258E">
        <w:trPr>
          <w:trHeight w:val="557"/>
        </w:trPr>
        <w:tc>
          <w:tcPr>
            <w:tcW w:w="1560" w:type="dxa"/>
          </w:tcPr>
          <w:p w14:paraId="48447BCF" w14:textId="77777777" w:rsidR="00320787" w:rsidRPr="0019472B" w:rsidRDefault="00320787" w:rsidP="00E6258E">
            <w:pPr>
              <w:spacing w:line="276" w:lineRule="auto"/>
              <w:ind w:left="37" w:hanging="37"/>
              <w:jc w:val="center"/>
              <w:rPr>
                <w:rFonts w:ascii="Gibson" w:hAnsi="Gibson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/>
                <w:b/>
                <w:bCs/>
                <w:sz w:val="20"/>
                <w:szCs w:val="20"/>
                <w:lang w:val="es-MX"/>
              </w:rPr>
              <w:t>V. Comisión de Seguimiento y Evaluación</w:t>
            </w:r>
          </w:p>
          <w:p w14:paraId="064E93BD" w14:textId="77777777" w:rsidR="00320787" w:rsidRPr="0019472B" w:rsidRDefault="00320787" w:rsidP="00E6258E">
            <w:pPr>
              <w:pStyle w:val="Prrafodelista"/>
              <w:spacing w:line="276" w:lineRule="auto"/>
              <w:ind w:left="455"/>
              <w:jc w:val="both"/>
              <w:rPr>
                <w:rFonts w:ascii="Gibson" w:hAnsi="Gibso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F865D7B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30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  <w:lang w:val="es-MX"/>
              </w:rPr>
              <w:t>Secretaría de Igualdad Sustantiva y Desarrollo de las Mujeres Michoacanas (SEIMUJER).</w:t>
            </w:r>
          </w:p>
          <w:p w14:paraId="30BCE46B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30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</w:rPr>
              <w:t>Comisión Estatal de los Derechos Humanos (CEDH).</w:t>
            </w:r>
          </w:p>
          <w:p w14:paraId="5993A134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30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/>
                <w:sz w:val="18"/>
                <w:szCs w:val="18"/>
                <w:lang w:val="es-MX"/>
              </w:rPr>
              <w:t>Secretaría de Gobierno (SEGOB).</w:t>
            </w:r>
          </w:p>
          <w:p w14:paraId="0F9C3AE9" w14:textId="77777777" w:rsidR="00320787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30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bookmarkStart w:id="1" w:name="_Hlk171591099"/>
            <w:r w:rsidRPr="00B8413D">
              <w:rPr>
                <w:rFonts w:ascii="Gibson" w:hAnsi="Gibson"/>
                <w:sz w:val="18"/>
                <w:szCs w:val="18"/>
                <w:lang w:val="es-MX"/>
              </w:rPr>
              <w:t xml:space="preserve">Centro Estatal para el Desarrollo Municipal (CEDEMUN). </w:t>
            </w:r>
            <w:bookmarkEnd w:id="1"/>
          </w:p>
          <w:p w14:paraId="778CA926" w14:textId="77777777" w:rsidR="00320787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30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19472B">
              <w:rPr>
                <w:rFonts w:ascii="Gibson" w:hAnsi="Gibson"/>
                <w:sz w:val="18"/>
                <w:szCs w:val="18"/>
                <w:lang w:val="es-MX"/>
              </w:rPr>
              <w:t>Secretariado Ejecutivo del Sistema Estatal de Seguridad Pública (SESESP</w:t>
            </w:r>
            <w:r>
              <w:rPr>
                <w:rFonts w:ascii="Gibson" w:hAnsi="Gibson"/>
                <w:sz w:val="18"/>
                <w:szCs w:val="18"/>
                <w:lang w:val="es-MX"/>
              </w:rPr>
              <w:t>)</w:t>
            </w:r>
          </w:p>
          <w:p w14:paraId="6A4212F5" w14:textId="77777777" w:rsidR="00320787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30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>
              <w:rPr>
                <w:rFonts w:ascii="Gibson" w:hAnsi="Gibson"/>
                <w:sz w:val="18"/>
                <w:szCs w:val="18"/>
                <w:lang w:val="es-MX"/>
              </w:rPr>
              <w:t xml:space="preserve">Representantes de Instituciones Académicas </w:t>
            </w:r>
          </w:p>
          <w:p w14:paraId="03DE4076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30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>
              <w:rPr>
                <w:rFonts w:ascii="Gibson" w:hAnsi="Gibson"/>
                <w:sz w:val="18"/>
                <w:szCs w:val="18"/>
                <w:lang w:val="es-MX"/>
              </w:rPr>
              <w:t xml:space="preserve">Organizaciones de la Sociedad Civil. </w:t>
            </w:r>
          </w:p>
          <w:p w14:paraId="005BA139" w14:textId="77777777" w:rsidR="00320787" w:rsidRPr="00B8413D" w:rsidRDefault="00320787" w:rsidP="00320787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30" w:hanging="284"/>
              <w:jc w:val="both"/>
              <w:rPr>
                <w:rFonts w:ascii="Gibson" w:hAnsi="Gibson"/>
                <w:sz w:val="18"/>
                <w:szCs w:val="18"/>
                <w:lang w:val="es-MX"/>
              </w:rPr>
            </w:pPr>
            <w:r w:rsidRPr="00B8413D">
              <w:rPr>
                <w:rFonts w:ascii="Gibson" w:hAnsi="Gibson" w:cstheme="minorHAnsi"/>
                <w:sz w:val="18"/>
                <w:szCs w:val="18"/>
              </w:rPr>
              <w:t>Ayuntamientos</w:t>
            </w:r>
            <w:r>
              <w:rPr>
                <w:rFonts w:ascii="Gibson" w:hAnsi="Gibson" w:cstheme="minorHAnsi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5644BD94" w14:textId="77777777" w:rsidR="00320787" w:rsidRPr="0019472B" w:rsidRDefault="00320787" w:rsidP="00E6258E">
            <w:pPr>
              <w:pStyle w:val="Prrafodelista"/>
              <w:ind w:left="0" w:firstLine="34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>Presidente</w:t>
            </w:r>
          </w:p>
          <w:p w14:paraId="2629C79C" w14:textId="77777777" w:rsidR="00320787" w:rsidRPr="0019472B" w:rsidRDefault="00320787" w:rsidP="00E6258E">
            <w:pPr>
              <w:ind w:right="-37"/>
              <w:jc w:val="center"/>
              <w:rPr>
                <w:rFonts w:ascii="Gibson" w:hAnsi="Gibson"/>
                <w:sz w:val="20"/>
                <w:szCs w:val="20"/>
                <w:lang w:val="es-MX"/>
              </w:rPr>
            </w:pPr>
            <w:r w:rsidRPr="0019472B">
              <w:rPr>
                <w:rFonts w:ascii="Gibson" w:hAnsi="Gibson"/>
                <w:sz w:val="20"/>
                <w:szCs w:val="20"/>
                <w:lang w:val="es-MX"/>
              </w:rPr>
              <w:t>Secretaría de Igualdad Sustantiva y Desarrollo de las Mujeres Michoacanas (SEIMUJER).</w:t>
            </w:r>
          </w:p>
          <w:p w14:paraId="2BDB82AA" w14:textId="77777777" w:rsidR="00320787" w:rsidRPr="0019472B" w:rsidRDefault="00320787" w:rsidP="00E6258E">
            <w:pPr>
              <w:spacing w:line="276" w:lineRule="auto"/>
              <w:jc w:val="center"/>
              <w:rPr>
                <w:rFonts w:ascii="Gibson" w:hAnsi="Gibson"/>
                <w:sz w:val="20"/>
                <w:szCs w:val="20"/>
                <w:lang w:val="es-MX"/>
              </w:rPr>
            </w:pPr>
          </w:p>
          <w:p w14:paraId="1F30892E" w14:textId="77777777" w:rsidR="00320787" w:rsidRPr="0019472B" w:rsidRDefault="00320787" w:rsidP="00E6258E">
            <w:pPr>
              <w:pStyle w:val="Prrafodelista"/>
              <w:ind w:left="0" w:right="-37"/>
              <w:jc w:val="center"/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</w:pPr>
            <w:r w:rsidRPr="0019472B">
              <w:rPr>
                <w:rFonts w:ascii="Gibson" w:hAnsi="Gibson" w:cstheme="minorHAnsi"/>
                <w:b/>
                <w:bCs/>
                <w:sz w:val="20"/>
                <w:szCs w:val="20"/>
                <w:lang w:val="es-MX"/>
              </w:rPr>
              <w:t>Secretaria Ejecutiva</w:t>
            </w:r>
          </w:p>
          <w:p w14:paraId="240B5FE3" w14:textId="77777777" w:rsidR="00320787" w:rsidRPr="00366D49" w:rsidRDefault="00320787" w:rsidP="00E6258E">
            <w:pPr>
              <w:jc w:val="center"/>
              <w:rPr>
                <w:rFonts w:ascii="Gibson" w:hAnsi="Gibson"/>
                <w:sz w:val="20"/>
                <w:szCs w:val="20"/>
              </w:rPr>
            </w:pPr>
            <w:r w:rsidRPr="0019472B">
              <w:rPr>
                <w:rFonts w:ascii="Gibson" w:hAnsi="Gibson"/>
                <w:sz w:val="20"/>
                <w:szCs w:val="20"/>
              </w:rPr>
              <w:t>Comisión Estatal de los Derechos Humanos (CEDH)</w:t>
            </w:r>
          </w:p>
        </w:tc>
      </w:tr>
    </w:tbl>
    <w:p w14:paraId="4C1C5881" w14:textId="77777777" w:rsidR="00EC31EB" w:rsidRDefault="00EC31EB"/>
    <w:sectPr w:rsidR="00EC31EB" w:rsidSect="00320787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bson">
    <w:altName w:val="Gibson"/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81"/>
    <w:multiLevelType w:val="hybridMultilevel"/>
    <w:tmpl w:val="57E69A5E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650A"/>
    <w:multiLevelType w:val="hybridMultilevel"/>
    <w:tmpl w:val="95A430A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A0A"/>
    <w:multiLevelType w:val="hybridMultilevel"/>
    <w:tmpl w:val="8C54E2C2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3E48"/>
    <w:multiLevelType w:val="hybridMultilevel"/>
    <w:tmpl w:val="183E8818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A5FA8"/>
    <w:multiLevelType w:val="hybridMultilevel"/>
    <w:tmpl w:val="F4F2B154"/>
    <w:lvl w:ilvl="0" w:tplc="9044E924">
      <w:start w:val="1"/>
      <w:numFmt w:val="bullet"/>
      <w:lvlText w:val="—"/>
      <w:lvlJc w:val="left"/>
      <w:pPr>
        <w:ind w:left="720" w:hanging="360"/>
      </w:pPr>
      <w:rPr>
        <w:rFonts w:ascii="Gibson" w:eastAsiaTheme="minorEastAsia" w:hAnsi="Gibso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87"/>
    <w:rsid w:val="00320787"/>
    <w:rsid w:val="00E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D207"/>
  <w15:chartTrackingRefBased/>
  <w15:docId w15:val="{A7817615-7541-4797-BBEC-BB29508C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78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32078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Usuario_BA</dc:creator>
  <cp:keywords/>
  <dc:description/>
  <cp:lastModifiedBy>Usuario_BA</cp:lastModifiedBy>
  <cp:revision>1</cp:revision>
  <dcterms:created xsi:type="dcterms:W3CDTF">2024-12-04T22:39:00Z</dcterms:created>
  <dcterms:modified xsi:type="dcterms:W3CDTF">2024-12-04T22:41:00Z</dcterms:modified>
</cp:coreProperties>
</file>